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02" w:rsidRDefault="00696D02" w:rsidP="00176EF6"/>
    <w:tbl>
      <w:tblPr>
        <w:tblW w:w="1029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5664"/>
        <w:gridCol w:w="1716"/>
        <w:gridCol w:w="1573"/>
      </w:tblGrid>
      <w:tr w:rsidR="00696D02" w:rsidTr="008A0A49">
        <w:trPr>
          <w:cantSplit/>
          <w:trHeight w:val="242"/>
        </w:trPr>
        <w:tc>
          <w:tcPr>
            <w:tcW w:w="1343" w:type="dxa"/>
            <w:vMerge w:val="restart"/>
            <w:vAlign w:val="center"/>
          </w:tcPr>
          <w:p w:rsidR="00696D02" w:rsidRDefault="00696D02" w:rsidP="008A0A49">
            <w:pPr>
              <w:pStyle w:val="stbilgi"/>
              <w:jc w:val="center"/>
              <w:rPr>
                <w:b/>
                <w:sz w:val="48"/>
                <w:szCs w:val="48"/>
              </w:rPr>
            </w:pPr>
            <w:r w:rsidRPr="00531252">
              <w:rPr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5796A05F" wp14:editId="48933082">
                  <wp:extent cx="838200" cy="722443"/>
                  <wp:effectExtent l="0" t="0" r="0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866" cy="72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  <w:vMerge w:val="restart"/>
          </w:tcPr>
          <w:p w:rsidR="00696D02" w:rsidRDefault="00696D02" w:rsidP="008A0A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96D02" w:rsidRDefault="00696D02" w:rsidP="008A0A49">
            <w:pPr>
              <w:pStyle w:val="stbilgi"/>
              <w:jc w:val="center"/>
              <w:rPr>
                <w:b/>
              </w:rPr>
            </w:pPr>
          </w:p>
          <w:p w:rsidR="00696D02" w:rsidRPr="00BD5690" w:rsidRDefault="00696D02" w:rsidP="008A0A49">
            <w:pPr>
              <w:pStyle w:val="stbilgi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LİDERLİK TAAHHÜDÜ</w:t>
            </w:r>
          </w:p>
          <w:p w:rsidR="00696D02" w:rsidRPr="00F901CF" w:rsidRDefault="00696D02" w:rsidP="008A0A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696D02" w:rsidRDefault="00696D02" w:rsidP="008A0A49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Doküman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573" w:type="dxa"/>
          </w:tcPr>
          <w:p w:rsidR="00696D02" w:rsidRDefault="00696D02" w:rsidP="008A0A49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EK</w:t>
            </w:r>
            <w:r>
              <w:rPr>
                <w:b/>
              </w:rPr>
              <w:t>.02</w:t>
            </w:r>
          </w:p>
        </w:tc>
      </w:tr>
      <w:tr w:rsidR="00696D02" w:rsidTr="008A0A49">
        <w:trPr>
          <w:cantSplit/>
          <w:trHeight w:val="155"/>
        </w:trPr>
        <w:tc>
          <w:tcPr>
            <w:tcW w:w="1343" w:type="dxa"/>
            <w:vMerge/>
          </w:tcPr>
          <w:p w:rsidR="00696D02" w:rsidRDefault="00696D02" w:rsidP="008A0A49">
            <w:pPr>
              <w:pStyle w:val="stbilgi"/>
            </w:pPr>
          </w:p>
        </w:tc>
        <w:tc>
          <w:tcPr>
            <w:tcW w:w="5664" w:type="dxa"/>
            <w:vMerge/>
            <w:vAlign w:val="center"/>
          </w:tcPr>
          <w:p w:rsidR="00696D02" w:rsidRPr="00B12208" w:rsidRDefault="00696D02" w:rsidP="008A0A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696D02" w:rsidRDefault="00696D02" w:rsidP="008A0A49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</w:p>
        </w:tc>
        <w:tc>
          <w:tcPr>
            <w:tcW w:w="1573" w:type="dxa"/>
          </w:tcPr>
          <w:p w:rsidR="00696D02" w:rsidRDefault="00696D02" w:rsidP="008A0A49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05.05.2022</w:t>
            </w:r>
          </w:p>
        </w:tc>
      </w:tr>
      <w:tr w:rsidR="00696D02" w:rsidTr="008A0A49">
        <w:trPr>
          <w:cantSplit/>
          <w:trHeight w:val="155"/>
        </w:trPr>
        <w:tc>
          <w:tcPr>
            <w:tcW w:w="1343" w:type="dxa"/>
            <w:vMerge/>
          </w:tcPr>
          <w:p w:rsidR="00696D02" w:rsidRDefault="00696D02" w:rsidP="008A0A49">
            <w:pPr>
              <w:pStyle w:val="stbilgi"/>
            </w:pPr>
          </w:p>
        </w:tc>
        <w:tc>
          <w:tcPr>
            <w:tcW w:w="5664" w:type="dxa"/>
            <w:vMerge/>
          </w:tcPr>
          <w:p w:rsidR="00696D02" w:rsidRDefault="00696D02" w:rsidP="008A0A49">
            <w:pPr>
              <w:pStyle w:val="stbilgi"/>
            </w:pPr>
          </w:p>
        </w:tc>
        <w:tc>
          <w:tcPr>
            <w:tcW w:w="1716" w:type="dxa"/>
          </w:tcPr>
          <w:p w:rsidR="00696D02" w:rsidRDefault="00696D02" w:rsidP="008A0A49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No/ </w:t>
            </w:r>
            <w:proofErr w:type="spellStart"/>
            <w:r>
              <w:rPr>
                <w:b/>
              </w:rPr>
              <w:t>Tarihi</w:t>
            </w:r>
            <w:proofErr w:type="spellEnd"/>
          </w:p>
        </w:tc>
        <w:tc>
          <w:tcPr>
            <w:tcW w:w="1573" w:type="dxa"/>
          </w:tcPr>
          <w:p w:rsidR="00696D02" w:rsidRDefault="00696D02" w:rsidP="008A0A49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96D02" w:rsidTr="008A0A49">
        <w:trPr>
          <w:cantSplit/>
          <w:trHeight w:val="155"/>
        </w:trPr>
        <w:tc>
          <w:tcPr>
            <w:tcW w:w="1343" w:type="dxa"/>
            <w:vMerge/>
          </w:tcPr>
          <w:p w:rsidR="00696D02" w:rsidRDefault="00696D02" w:rsidP="008A0A49">
            <w:pPr>
              <w:pStyle w:val="stbilgi"/>
            </w:pPr>
          </w:p>
        </w:tc>
        <w:tc>
          <w:tcPr>
            <w:tcW w:w="5664" w:type="dxa"/>
            <w:vMerge/>
          </w:tcPr>
          <w:p w:rsidR="00696D02" w:rsidRDefault="00696D02" w:rsidP="008A0A49">
            <w:pPr>
              <w:pStyle w:val="stbilgi"/>
            </w:pPr>
          </w:p>
        </w:tc>
        <w:tc>
          <w:tcPr>
            <w:tcW w:w="1716" w:type="dxa"/>
          </w:tcPr>
          <w:p w:rsidR="00696D02" w:rsidRDefault="00696D02" w:rsidP="008A0A49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Sayfa</w:t>
            </w:r>
            <w:proofErr w:type="spellEnd"/>
          </w:p>
        </w:tc>
        <w:tc>
          <w:tcPr>
            <w:tcW w:w="1573" w:type="dxa"/>
          </w:tcPr>
          <w:p w:rsidR="00696D02" w:rsidRDefault="00696D02" w:rsidP="008A0A49">
            <w:pPr>
              <w:pStyle w:val="stbilgi"/>
              <w:jc w:val="center"/>
              <w:rPr>
                <w:b/>
              </w:rPr>
            </w:pPr>
          </w:p>
        </w:tc>
      </w:tr>
    </w:tbl>
    <w:p w:rsidR="00696D02" w:rsidRDefault="00696D02" w:rsidP="00176EF6"/>
    <w:p w:rsidR="00696D02" w:rsidRDefault="00696D02" w:rsidP="00176EF6"/>
    <w:p w:rsidR="00176EF6" w:rsidRDefault="00176EF6" w:rsidP="00176EF6"/>
    <w:p w:rsidR="00176EF6" w:rsidRDefault="00176EF6" w:rsidP="00176EF6">
      <w:r>
        <w:t>a) Kalite yönetim sisteminin etk</w:t>
      </w:r>
      <w:r w:rsidR="003D5076">
        <w:t>inliği için hesap verilebilir.</w:t>
      </w:r>
    </w:p>
    <w:p w:rsidR="00176EF6" w:rsidRDefault="00176EF6" w:rsidP="00176EF6">
      <w:r>
        <w:t>b) Kalite yönetim sistemi için kalite politikası ve kalite hedeflerinin oluşturulduğu ve bunların kuruluşun</w:t>
      </w:r>
      <w:r w:rsidR="003D5076">
        <w:t xml:space="preserve"> </w:t>
      </w:r>
      <w:r>
        <w:t>stratejik yönü ve bağlamı ile uyumlu ol</w:t>
      </w:r>
      <w:r w:rsidR="003D5076">
        <w:t xml:space="preserve">duğunu güvence altına </w:t>
      </w:r>
      <w:r w:rsidR="00696D02">
        <w:t>alır.</w:t>
      </w:r>
    </w:p>
    <w:p w:rsidR="00176EF6" w:rsidRDefault="00176EF6" w:rsidP="00176EF6">
      <w:r>
        <w:t xml:space="preserve">c) Kalite yönetim sistemi şartlarının, kuruluşun iş </w:t>
      </w:r>
      <w:proofErr w:type="gramStart"/>
      <w:r>
        <w:t>prosesleri</w:t>
      </w:r>
      <w:proofErr w:type="gramEnd"/>
      <w:r>
        <w:t xml:space="preserve"> ile entegre olduğunun güvence altına</w:t>
      </w:r>
    </w:p>
    <w:p w:rsidR="00176EF6" w:rsidRDefault="003D5076" w:rsidP="00176EF6">
      <w:proofErr w:type="gramStart"/>
      <w:r>
        <w:t>alınmasını</w:t>
      </w:r>
      <w:proofErr w:type="gramEnd"/>
      <w:r>
        <w:t xml:space="preserve"> sağlar.</w:t>
      </w:r>
    </w:p>
    <w:p w:rsidR="00176EF6" w:rsidRDefault="00176EF6" w:rsidP="00176EF6">
      <w:r>
        <w:t>d) Proses yaklaşımı ve risk temelli düşünmen</w:t>
      </w:r>
      <w:r w:rsidR="003D5076">
        <w:t>in kullanımının teşvik edilmesini sağlar.</w:t>
      </w:r>
    </w:p>
    <w:p w:rsidR="00176EF6" w:rsidRDefault="00176EF6" w:rsidP="00176EF6">
      <w:r>
        <w:t>e) Kalite yönetim sistemi için gerekli kaynakların var</w:t>
      </w:r>
      <w:r w:rsidR="003D5076">
        <w:t>lığının güvence altına alınmasını sağlar.</w:t>
      </w:r>
    </w:p>
    <w:p w:rsidR="00176EF6" w:rsidRDefault="00176EF6" w:rsidP="00176EF6">
      <w:r>
        <w:t>f) Etkin kalite yönetimi ve kalite yönetim sistemi şartlarına u</w:t>
      </w:r>
      <w:r w:rsidR="003D5076">
        <w:t>ygunluğun öneminin paylaşılmasını gerçekleştirir.</w:t>
      </w:r>
    </w:p>
    <w:p w:rsidR="00176EF6" w:rsidRDefault="00176EF6" w:rsidP="00176EF6">
      <w:r>
        <w:t>g) Kalite yönetim sisteminin amaçlanan çıktılarına ulaşmasının güvence altına a</w:t>
      </w:r>
      <w:r w:rsidR="003D5076">
        <w:t>lınmasını sağlar.</w:t>
      </w:r>
    </w:p>
    <w:p w:rsidR="00176EF6" w:rsidRDefault="00176EF6" w:rsidP="00176EF6">
      <w:r>
        <w:t>h) Kalite yönetim sisteminin etkinliğine katkı sağlayacak kişilerin katılımının sağlanması, yönlendirilmesi</w:t>
      </w:r>
      <w:r w:rsidR="003D5076">
        <w:t xml:space="preserve"> ve desteklenmesini sağlar.</w:t>
      </w:r>
    </w:p>
    <w:p w:rsidR="00176EF6" w:rsidRDefault="00176EF6" w:rsidP="00176EF6">
      <w:r>
        <w:t>i)</w:t>
      </w:r>
      <w:r w:rsidR="003D5076">
        <w:t xml:space="preserve"> İyileştirmenin teşvik edilmesini sağlar.</w:t>
      </w:r>
    </w:p>
    <w:p w:rsidR="00176EF6" w:rsidRDefault="00176EF6" w:rsidP="00176EF6">
      <w:r>
        <w:t>j) Diğer ilgili yönetim görevlilerinin (kendi sorumluluk alanlarına uygulanması bakımından) liderliğini</w:t>
      </w:r>
    </w:p>
    <w:p w:rsidR="00696D02" w:rsidRDefault="00176EF6" w:rsidP="00176EF6">
      <w:proofErr w:type="gramStart"/>
      <w:r>
        <w:t>göstermek</w:t>
      </w:r>
      <w:proofErr w:type="gramEnd"/>
      <w:r>
        <w:t xml:space="preserve"> için desteklenmesi</w:t>
      </w:r>
      <w:r w:rsidR="003D5076">
        <w:t>ni sağlar.</w:t>
      </w:r>
    </w:p>
    <w:p w:rsidR="00696D02" w:rsidRPr="00696D02" w:rsidRDefault="00696D02" w:rsidP="00696D02"/>
    <w:p w:rsidR="00696D02" w:rsidRPr="00696D02" w:rsidRDefault="00696D02" w:rsidP="00696D02"/>
    <w:p w:rsidR="00696D02" w:rsidRPr="00696D02" w:rsidRDefault="00696D02" w:rsidP="00696D02">
      <w:bookmarkStart w:id="0" w:name="_GoBack"/>
      <w:bookmarkEnd w:id="0"/>
    </w:p>
    <w:p w:rsidR="00696D02" w:rsidRPr="00696D02" w:rsidRDefault="00696D02" w:rsidP="00696D02"/>
    <w:p w:rsidR="00696D02" w:rsidRPr="00696D02" w:rsidRDefault="00696D02" w:rsidP="00696D02"/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5"/>
        <w:gridCol w:w="4988"/>
      </w:tblGrid>
      <w:tr w:rsidR="00696D02" w:rsidRPr="00D7106A" w:rsidTr="008A0A49">
        <w:trPr>
          <w:cantSplit/>
          <w:trHeight w:val="83"/>
          <w:jc w:val="center"/>
        </w:trPr>
        <w:tc>
          <w:tcPr>
            <w:tcW w:w="5326" w:type="dxa"/>
          </w:tcPr>
          <w:p w:rsidR="00696D02" w:rsidRPr="00D7106A" w:rsidRDefault="00696D02" w:rsidP="008A0A49">
            <w:pPr>
              <w:pStyle w:val="Balk3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D7106A">
              <w:rPr>
                <w:rFonts w:ascii="Times New Roman" w:hAnsi="Times New Roman"/>
                <w:sz w:val="22"/>
                <w:szCs w:val="22"/>
              </w:rPr>
              <w:t xml:space="preserve">HAZIRLAYAN: </w:t>
            </w:r>
          </w:p>
        </w:tc>
        <w:tc>
          <w:tcPr>
            <w:tcW w:w="4970" w:type="dxa"/>
          </w:tcPr>
          <w:p w:rsidR="00696D02" w:rsidRPr="00D7106A" w:rsidRDefault="00696D02" w:rsidP="008A0A49">
            <w:pPr>
              <w:pStyle w:val="Balk3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D7106A">
              <w:rPr>
                <w:rFonts w:ascii="Times New Roman" w:hAnsi="Times New Roman"/>
                <w:sz w:val="22"/>
                <w:szCs w:val="22"/>
              </w:rPr>
              <w:t>ONAYLAYAN:</w:t>
            </w:r>
          </w:p>
        </w:tc>
      </w:tr>
      <w:tr w:rsidR="00696D02" w:rsidRPr="00D7106A" w:rsidTr="008A0A49">
        <w:trPr>
          <w:cantSplit/>
          <w:trHeight w:val="564"/>
          <w:jc w:val="center"/>
        </w:trPr>
        <w:tc>
          <w:tcPr>
            <w:tcW w:w="5326" w:type="dxa"/>
          </w:tcPr>
          <w:p w:rsidR="00696D02" w:rsidRDefault="00696D02" w:rsidP="008A0A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7654EE">
              <w:rPr>
                <w:b/>
                <w:bCs/>
              </w:rPr>
              <w:t>YÖNETİM TEMSİLCİSİ</w:t>
            </w:r>
          </w:p>
          <w:p w:rsidR="00696D02" w:rsidRPr="007654EE" w:rsidRDefault="00696D02" w:rsidP="008A0A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:rsidR="00696D02" w:rsidRPr="007654EE" w:rsidRDefault="00696D02" w:rsidP="008A0A49">
            <w:pPr>
              <w:rPr>
                <w:b/>
                <w:bCs/>
              </w:rPr>
            </w:pPr>
          </w:p>
        </w:tc>
        <w:tc>
          <w:tcPr>
            <w:tcW w:w="4970" w:type="dxa"/>
          </w:tcPr>
          <w:p w:rsidR="00696D02" w:rsidRDefault="00696D02" w:rsidP="008A0A49">
            <w:pPr>
              <w:pStyle w:val="Balk3"/>
              <w:spacing w:before="0" w:after="0"/>
              <w:rPr>
                <w:rFonts w:ascii="Times New Roman" w:eastAsia="Batang" w:hAnsi="Times New Roman"/>
                <w:sz w:val="22"/>
                <w:szCs w:val="22"/>
              </w:rPr>
            </w:pPr>
            <w:r>
              <w:rPr>
                <w:rFonts w:ascii="Times New Roman" w:eastAsia="Batang" w:hAnsi="Times New Roman"/>
                <w:sz w:val="22"/>
                <w:szCs w:val="22"/>
              </w:rPr>
              <w:t xml:space="preserve">                         </w:t>
            </w:r>
            <w:r w:rsidRPr="00D7106A">
              <w:rPr>
                <w:rFonts w:ascii="Times New Roman" w:eastAsia="Batang" w:hAnsi="Times New Roman"/>
                <w:sz w:val="22"/>
                <w:szCs w:val="22"/>
              </w:rPr>
              <w:t>MÜDÜR</w:t>
            </w:r>
          </w:p>
          <w:p w:rsidR="00696D02" w:rsidRPr="008C190C" w:rsidRDefault="00696D02" w:rsidP="008A0A49">
            <w:pPr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 xml:space="preserve">                     21.10.2022</w:t>
            </w:r>
          </w:p>
        </w:tc>
      </w:tr>
    </w:tbl>
    <w:p w:rsidR="005458D3" w:rsidRPr="00696D02" w:rsidRDefault="005458D3" w:rsidP="00696D02"/>
    <w:sectPr w:rsidR="005458D3" w:rsidRPr="00696D02" w:rsidSect="00696D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F6"/>
    <w:rsid w:val="00176EF6"/>
    <w:rsid w:val="00195484"/>
    <w:rsid w:val="003D5076"/>
    <w:rsid w:val="005458D3"/>
    <w:rsid w:val="006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685D0-3A50-493E-A015-9F8B703B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696D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, Char Char Char Char, Char Char Char Char Char, Char Char Char,Char,Char Char Char Char,Char Char Char Char Char"/>
    <w:basedOn w:val="Normal"/>
    <w:link w:val="stbilgiChar"/>
    <w:uiPriority w:val="99"/>
    <w:unhideWhenUsed/>
    <w:rsid w:val="00696D0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stbilgiChar">
    <w:name w:val="Üstbilgi Char"/>
    <w:aliases w:val=" Char Char, Char Char Char Char Char1, Char Char Char Char Char Char, Char Char Char Char1,Char Char,Char Char Char Char Char1,Char Char Char Char Char Char"/>
    <w:basedOn w:val="VarsaylanParagrafYazTipi"/>
    <w:link w:val="stbilgi"/>
    <w:uiPriority w:val="99"/>
    <w:rsid w:val="00696D02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rsid w:val="00696D02"/>
    <w:rPr>
      <w:rFonts w:ascii="Cambria" w:eastAsia="Times New Roman" w:hAnsi="Cambria" w:cs="Times New Roman"/>
      <w:b/>
      <w:bCs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2023-10-26T09:04:00Z</cp:lastPrinted>
  <dcterms:created xsi:type="dcterms:W3CDTF">2023-10-26T09:06:00Z</dcterms:created>
  <dcterms:modified xsi:type="dcterms:W3CDTF">2023-10-26T09:06:00Z</dcterms:modified>
</cp:coreProperties>
</file>